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342F" w:rsidRDefault="002B342F" w:rsidP="002B342F">
      <w:pPr>
        <w:pStyle w:val="Bezmezer"/>
        <w:ind w:right="-567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Výroční zpráva Tkáňové zařízení</w:t>
      </w:r>
      <w:r w:rsidR="00634688">
        <w:rPr>
          <w:rFonts w:ascii="Times New Roman" w:hAnsi="Times New Roman" w:cs="Times New Roman"/>
          <w:b/>
          <w:sz w:val="36"/>
          <w:szCs w:val="36"/>
        </w:rPr>
        <w:t xml:space="preserve"> Krajské nemocnice Tomáše Bati</w:t>
      </w:r>
      <w:r w:rsidR="00B70018">
        <w:rPr>
          <w:rFonts w:ascii="Times New Roman" w:hAnsi="Times New Roman" w:cs="Times New Roman"/>
          <w:b/>
          <w:sz w:val="36"/>
          <w:szCs w:val="36"/>
        </w:rPr>
        <w:t xml:space="preserve">, a.s. </w:t>
      </w:r>
      <w:r w:rsidR="00634688">
        <w:rPr>
          <w:rFonts w:ascii="Times New Roman" w:hAnsi="Times New Roman" w:cs="Times New Roman"/>
          <w:b/>
          <w:sz w:val="36"/>
          <w:szCs w:val="36"/>
        </w:rPr>
        <w:t>za rok 202</w:t>
      </w:r>
      <w:r w:rsidR="00AC2821">
        <w:rPr>
          <w:rFonts w:ascii="Times New Roman" w:hAnsi="Times New Roman" w:cs="Times New Roman"/>
          <w:b/>
          <w:sz w:val="36"/>
          <w:szCs w:val="36"/>
        </w:rPr>
        <w:t>5</w:t>
      </w:r>
    </w:p>
    <w:p w:rsidR="00D00AD3" w:rsidRDefault="00D00AD3" w:rsidP="002B342F">
      <w:pPr>
        <w:pStyle w:val="Bezmezer"/>
        <w:ind w:right="-567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D00AD3" w:rsidRDefault="00D00AD3" w:rsidP="002B342F">
      <w:pPr>
        <w:pStyle w:val="Bezmezer"/>
        <w:ind w:right="-567"/>
        <w:jc w:val="center"/>
      </w:pPr>
      <w:r>
        <w:t xml:space="preserve">V souladu s ustanovením §4 zákona 296/2008 Sb. o lidských tkáních a buňkách a v souladu s požadavky § 10 vyhlášky 422/2008 Sb. oba předpisy v planém znění překládá Hematologicko-transfuzní oddělení Výroční zprávo pro tkáňové </w:t>
      </w:r>
      <w:bookmarkStart w:id="0" w:name="_GoBack"/>
      <w:bookmarkEnd w:id="0"/>
      <w:r w:rsidR="00A05244">
        <w:t>zařízení za</w:t>
      </w:r>
      <w:r>
        <w:t xml:space="preserve"> rok 202</w:t>
      </w:r>
      <w:r w:rsidR="00A05244">
        <w:t>5</w:t>
      </w:r>
    </w:p>
    <w:p w:rsidR="00D00AD3" w:rsidRDefault="00D00AD3" w:rsidP="002B342F">
      <w:pPr>
        <w:pStyle w:val="Bezmezer"/>
        <w:ind w:right="-567"/>
        <w:jc w:val="center"/>
      </w:pPr>
    </w:p>
    <w:p w:rsidR="00D00AD3" w:rsidRDefault="00D00AD3" w:rsidP="00D00AD3">
      <w:pPr>
        <w:pStyle w:val="Bezmezer"/>
        <w:ind w:right="-567"/>
      </w:pPr>
      <w:r>
        <w:t>Rozsah činnosti tkáňového zařízení</w:t>
      </w:r>
    </w:p>
    <w:p w:rsidR="00865438" w:rsidRDefault="00D00AD3" w:rsidP="002B342F">
      <w:pPr>
        <w:pStyle w:val="Bezmezer"/>
        <w:ind w:right="-567"/>
        <w:jc w:val="center"/>
      </w:pPr>
      <w:r>
        <w:t>• opatřování, zpracování, vyšetřování, propouštění, skladování kostní tkáně (</w:t>
      </w:r>
      <w:proofErr w:type="spellStart"/>
      <w:r>
        <w:t>kalvy</w:t>
      </w:r>
      <w:proofErr w:type="spellEnd"/>
      <w:r>
        <w:t>) pro autologní použití</w:t>
      </w:r>
    </w:p>
    <w:p w:rsidR="00A571EC" w:rsidRDefault="00A571EC" w:rsidP="00A571EC"/>
    <w:p w:rsidR="00A571EC" w:rsidRDefault="00A571EC" w:rsidP="00A571EC">
      <w:pPr>
        <w:rPr>
          <w:rFonts w:ascii="Times New Roman" w:hAnsi="Times New Roman" w:cs="Times New Roman"/>
          <w:b/>
          <w:sz w:val="36"/>
          <w:szCs w:val="36"/>
        </w:rPr>
      </w:pPr>
      <w:r>
        <w:t xml:space="preserve">Tkáňové zařízení </w:t>
      </w:r>
      <w:r w:rsidR="00FE19F3">
        <w:t>provádí svou činnost</w:t>
      </w:r>
      <w:r>
        <w:t xml:space="preserve"> jenom </w:t>
      </w:r>
      <w:r w:rsidR="00FE19F3">
        <w:t xml:space="preserve">pro tkáně </w:t>
      </w:r>
      <w:r>
        <w:t xml:space="preserve">odebrané ve vlastním zdravotnickém zařízení na centrálních operačních sálech neurochirurgického oddělení KNTB Havlíčkovo nábřeží 600, 762 75 Zlín a také je propouští k použití jenom na vyžádaní neurochirurgického oddělení KNTB Havlíčkovo nábřeží 600, 762 75 Zlín. </w:t>
      </w:r>
    </w:p>
    <w:tbl>
      <w:tblPr>
        <w:tblStyle w:val="Mkatabulky"/>
        <w:tblpPr w:leftFromText="141" w:rightFromText="141" w:vertAnchor="text" w:horzAnchor="margin" w:tblpY="217"/>
        <w:tblW w:w="0" w:type="auto"/>
        <w:tblLook w:val="04A0" w:firstRow="1" w:lastRow="0" w:firstColumn="1" w:lastColumn="0" w:noHBand="0" w:noVBand="1"/>
      </w:tblPr>
      <w:tblGrid>
        <w:gridCol w:w="6232"/>
        <w:gridCol w:w="2318"/>
      </w:tblGrid>
      <w:tr w:rsidR="00AC2821" w:rsidTr="00AC2821">
        <w:trPr>
          <w:trHeight w:val="279"/>
        </w:trPr>
        <w:tc>
          <w:tcPr>
            <w:tcW w:w="6232" w:type="dxa"/>
          </w:tcPr>
          <w:p w:rsidR="00AC2821" w:rsidRDefault="00AC2821" w:rsidP="00AC2821">
            <w:r>
              <w:t xml:space="preserve">Počet dárců a odebráních tkání od dárců – kost </w:t>
            </w:r>
            <w:proofErr w:type="spellStart"/>
            <w:r>
              <w:t>kalvy</w:t>
            </w:r>
            <w:proofErr w:type="spellEnd"/>
          </w:p>
        </w:tc>
        <w:tc>
          <w:tcPr>
            <w:tcW w:w="2318" w:type="dxa"/>
            <w:vAlign w:val="center"/>
          </w:tcPr>
          <w:p w:rsidR="00AC2821" w:rsidRDefault="00AC2821" w:rsidP="00AC2821">
            <w:pPr>
              <w:jc w:val="center"/>
            </w:pPr>
            <w:r>
              <w:t>25</w:t>
            </w:r>
          </w:p>
        </w:tc>
      </w:tr>
      <w:tr w:rsidR="00AC2821" w:rsidTr="00AC2821">
        <w:trPr>
          <w:trHeight w:val="264"/>
        </w:trPr>
        <w:tc>
          <w:tcPr>
            <w:tcW w:w="6232" w:type="dxa"/>
          </w:tcPr>
          <w:p w:rsidR="00AC2821" w:rsidRDefault="00AC2821" w:rsidP="00AC2821">
            <w:r>
              <w:t>Počet propuštěných tkání pro použití</w:t>
            </w:r>
          </w:p>
        </w:tc>
        <w:tc>
          <w:tcPr>
            <w:tcW w:w="2318" w:type="dxa"/>
            <w:vAlign w:val="center"/>
          </w:tcPr>
          <w:p w:rsidR="00AC2821" w:rsidRDefault="00AC2821" w:rsidP="00AC2821">
            <w:pPr>
              <w:jc w:val="center"/>
            </w:pPr>
            <w:r>
              <w:t>20</w:t>
            </w:r>
          </w:p>
        </w:tc>
      </w:tr>
      <w:tr w:rsidR="00AC2821" w:rsidTr="00AC2821">
        <w:trPr>
          <w:trHeight w:val="279"/>
        </w:trPr>
        <w:tc>
          <w:tcPr>
            <w:tcW w:w="6232" w:type="dxa"/>
          </w:tcPr>
          <w:p w:rsidR="00AC2821" w:rsidRDefault="00AC2821" w:rsidP="00AC2821">
            <w:r>
              <w:t>Počet aktuálně vydaných tkání pro použití</w:t>
            </w:r>
          </w:p>
        </w:tc>
        <w:tc>
          <w:tcPr>
            <w:tcW w:w="2318" w:type="dxa"/>
            <w:vAlign w:val="center"/>
          </w:tcPr>
          <w:p w:rsidR="00AC2821" w:rsidRDefault="00AC2821" w:rsidP="00AC2821">
            <w:pPr>
              <w:jc w:val="center"/>
            </w:pPr>
            <w:r>
              <w:t>8</w:t>
            </w:r>
          </w:p>
        </w:tc>
      </w:tr>
      <w:tr w:rsidR="00AC2821" w:rsidTr="00AC2821">
        <w:trPr>
          <w:trHeight w:val="279"/>
        </w:trPr>
        <w:tc>
          <w:tcPr>
            <w:tcW w:w="6232" w:type="dxa"/>
          </w:tcPr>
          <w:p w:rsidR="00AC2821" w:rsidRDefault="00AC2821" w:rsidP="00AC2821">
            <w:r>
              <w:t>Počet aktuálně skladovaných tkání</w:t>
            </w:r>
          </w:p>
        </w:tc>
        <w:tc>
          <w:tcPr>
            <w:tcW w:w="2318" w:type="dxa"/>
            <w:vAlign w:val="center"/>
          </w:tcPr>
          <w:p w:rsidR="00AC2821" w:rsidRDefault="00AC2821" w:rsidP="00AC2821">
            <w:pPr>
              <w:jc w:val="center"/>
            </w:pPr>
            <w:r>
              <w:t>9</w:t>
            </w:r>
          </w:p>
        </w:tc>
      </w:tr>
      <w:tr w:rsidR="00AC2821" w:rsidTr="00AC2821">
        <w:trPr>
          <w:trHeight w:val="264"/>
        </w:trPr>
        <w:tc>
          <w:tcPr>
            <w:tcW w:w="6232" w:type="dxa"/>
          </w:tcPr>
          <w:p w:rsidR="00AC2821" w:rsidRDefault="00AC2821" w:rsidP="00AC2821">
            <w:r>
              <w:t>Počet likvidovaných tkání z důvodu úmrtí dárce</w:t>
            </w:r>
          </w:p>
        </w:tc>
        <w:tc>
          <w:tcPr>
            <w:tcW w:w="2318" w:type="dxa"/>
            <w:vAlign w:val="center"/>
          </w:tcPr>
          <w:p w:rsidR="00AC2821" w:rsidRDefault="00AC2821" w:rsidP="00AC2821">
            <w:pPr>
              <w:jc w:val="center"/>
            </w:pPr>
            <w:r>
              <w:t>5</w:t>
            </w:r>
          </w:p>
        </w:tc>
      </w:tr>
      <w:tr w:rsidR="00AC2821" w:rsidTr="00AC2821">
        <w:trPr>
          <w:trHeight w:val="1119"/>
        </w:trPr>
        <w:tc>
          <w:tcPr>
            <w:tcW w:w="6232" w:type="dxa"/>
          </w:tcPr>
          <w:p w:rsidR="00AC2821" w:rsidRDefault="00AC2821" w:rsidP="00AC2821">
            <w:r>
              <w:t>Počet likvidovaných tkání z důvodu pozitivního mikrobiologického stěru</w:t>
            </w:r>
          </w:p>
        </w:tc>
        <w:tc>
          <w:tcPr>
            <w:tcW w:w="2318" w:type="dxa"/>
            <w:vAlign w:val="center"/>
          </w:tcPr>
          <w:p w:rsidR="00AC2821" w:rsidRDefault="00AC2821" w:rsidP="00AC2821">
            <w:pPr>
              <w:jc w:val="center"/>
            </w:pPr>
            <w:r>
              <w:t>2</w:t>
            </w:r>
          </w:p>
        </w:tc>
      </w:tr>
      <w:tr w:rsidR="00AC2821" w:rsidTr="00AC2821">
        <w:trPr>
          <w:trHeight w:val="1119"/>
        </w:trPr>
        <w:tc>
          <w:tcPr>
            <w:tcW w:w="6232" w:type="dxa"/>
          </w:tcPr>
          <w:p w:rsidR="00AC2821" w:rsidRDefault="00AC2821" w:rsidP="00AC2821">
            <w:r>
              <w:t>Počet likvidovaných z důvodu neprovedení mikrobiologický stěru</w:t>
            </w:r>
          </w:p>
        </w:tc>
        <w:tc>
          <w:tcPr>
            <w:tcW w:w="2318" w:type="dxa"/>
            <w:vAlign w:val="center"/>
          </w:tcPr>
          <w:p w:rsidR="00AC2821" w:rsidRDefault="00AC2821" w:rsidP="00AC2821">
            <w:pPr>
              <w:jc w:val="center"/>
            </w:pPr>
            <w:r>
              <w:t>1</w:t>
            </w:r>
          </w:p>
        </w:tc>
      </w:tr>
      <w:tr w:rsidR="00AC2821" w:rsidTr="00AC2821">
        <w:trPr>
          <w:trHeight w:val="264"/>
        </w:trPr>
        <w:tc>
          <w:tcPr>
            <w:tcW w:w="6232" w:type="dxa"/>
          </w:tcPr>
          <w:p w:rsidR="00AC2821" w:rsidRDefault="00AC2821" w:rsidP="00AC2821">
            <w:r>
              <w:t>Počet příjemců postižených závažnou nežádoucí reakci</w:t>
            </w:r>
          </w:p>
        </w:tc>
        <w:tc>
          <w:tcPr>
            <w:tcW w:w="2318" w:type="dxa"/>
            <w:vAlign w:val="center"/>
          </w:tcPr>
          <w:p w:rsidR="00AC2821" w:rsidRDefault="00AC2821" w:rsidP="00AC2821">
            <w:pPr>
              <w:jc w:val="center"/>
            </w:pPr>
            <w:r>
              <w:t>0</w:t>
            </w:r>
          </w:p>
        </w:tc>
      </w:tr>
    </w:tbl>
    <w:p w:rsidR="00C045D8" w:rsidRDefault="00C045D8" w:rsidP="00C045D8"/>
    <w:p w:rsidR="00AD58BD" w:rsidRDefault="00AD58BD" w:rsidP="00941FBF"/>
    <w:p w:rsidR="00AC2821" w:rsidRDefault="00C7363F"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2299335</wp:posOffset>
            </wp:positionV>
            <wp:extent cx="4867275" cy="2486025"/>
            <wp:effectExtent l="0" t="0" r="9525" b="9525"/>
            <wp:wrapTight wrapText="bothSides">
              <wp:wrapPolygon edited="0">
                <wp:start x="0" y="0"/>
                <wp:lineTo x="0" y="21517"/>
                <wp:lineTo x="21558" y="21517"/>
                <wp:lineTo x="21558" y="0"/>
                <wp:lineTo x="0" y="0"/>
              </wp:wrapPolygon>
            </wp:wrapTight>
            <wp:docPr id="5" name="Graf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anchor>
        </w:drawing>
      </w:r>
    </w:p>
    <w:p w:rsidR="00AC2821" w:rsidRPr="00AC2821" w:rsidRDefault="00AC2821" w:rsidP="00AC2821"/>
    <w:p w:rsidR="00AC2821" w:rsidRPr="00AC2821" w:rsidRDefault="00AC2821" w:rsidP="00AC2821"/>
    <w:p w:rsidR="00AC2821" w:rsidRPr="00AC2821" w:rsidRDefault="00AC2821" w:rsidP="00AC2821"/>
    <w:p w:rsidR="00AC2821" w:rsidRPr="00AC2821" w:rsidRDefault="00AC2821" w:rsidP="00AC2821"/>
    <w:p w:rsidR="00AC2821" w:rsidRPr="00AC2821" w:rsidRDefault="00AC2821" w:rsidP="00AC2821"/>
    <w:p w:rsidR="00AC2821" w:rsidRPr="00AC2821" w:rsidRDefault="00AC2821" w:rsidP="00AC2821"/>
    <w:p w:rsidR="00AC2821" w:rsidRPr="00AC2821" w:rsidRDefault="00AC2821" w:rsidP="00AC2821"/>
    <w:p w:rsidR="00AC2821" w:rsidRPr="00AC2821" w:rsidRDefault="00AC2821" w:rsidP="00AC2821"/>
    <w:p w:rsidR="00AC2821" w:rsidRPr="00AC2821" w:rsidRDefault="00AC2821" w:rsidP="00AC2821"/>
    <w:p w:rsidR="00AC2821" w:rsidRPr="00AC2821" w:rsidRDefault="00AC2821" w:rsidP="00AC2821"/>
    <w:p w:rsidR="00AC2821" w:rsidRPr="00AC2821" w:rsidRDefault="00AC2821" w:rsidP="00AC2821"/>
    <w:p w:rsidR="00AC2821" w:rsidRPr="00AC2821" w:rsidRDefault="00AC2821" w:rsidP="00AC2821"/>
    <w:p w:rsidR="00AC2821" w:rsidRPr="00AC2821" w:rsidRDefault="00AC2821" w:rsidP="00AC2821"/>
    <w:p w:rsidR="00AC2821" w:rsidRPr="00AC2821" w:rsidRDefault="00AC2821" w:rsidP="00AC2821"/>
    <w:p w:rsidR="00AC2821" w:rsidRDefault="00AC2821" w:rsidP="00AC2821"/>
    <w:p w:rsidR="00A102D6" w:rsidRDefault="00A102D6" w:rsidP="00AC2821"/>
    <w:p w:rsidR="00AC2821" w:rsidRDefault="00AC2821" w:rsidP="00AC2821"/>
    <w:p w:rsidR="00AC2821" w:rsidRPr="00AC2821" w:rsidRDefault="00AC2821" w:rsidP="00AC2821">
      <w:r>
        <w:t xml:space="preserve">Vypracovala: MUDr. Nikola </w:t>
      </w:r>
      <w:proofErr w:type="spellStart"/>
      <w:r>
        <w:t>Hanzelyová</w:t>
      </w:r>
      <w:proofErr w:type="spellEnd"/>
      <w:r>
        <w:t xml:space="preserve"> dne 13.01.2026</w:t>
      </w:r>
    </w:p>
    <w:sectPr w:rsidR="00AC2821" w:rsidRPr="00AC28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1C5A19"/>
    <w:multiLevelType w:val="hybridMultilevel"/>
    <w:tmpl w:val="A4980D78"/>
    <w:lvl w:ilvl="0" w:tplc="F81AA97C">
      <w:numFmt w:val="bullet"/>
      <w:lvlText w:val="-"/>
      <w:lvlJc w:val="left"/>
      <w:pPr>
        <w:ind w:left="96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42F"/>
    <w:rsid w:val="002207D1"/>
    <w:rsid w:val="002B342F"/>
    <w:rsid w:val="0049778E"/>
    <w:rsid w:val="00634688"/>
    <w:rsid w:val="00865438"/>
    <w:rsid w:val="00867DC2"/>
    <w:rsid w:val="00941FBF"/>
    <w:rsid w:val="00A05244"/>
    <w:rsid w:val="00A102D6"/>
    <w:rsid w:val="00A571EC"/>
    <w:rsid w:val="00AC2821"/>
    <w:rsid w:val="00AD58BD"/>
    <w:rsid w:val="00B70018"/>
    <w:rsid w:val="00BE6611"/>
    <w:rsid w:val="00C045D8"/>
    <w:rsid w:val="00C7363F"/>
    <w:rsid w:val="00D00AD3"/>
    <w:rsid w:val="00D90046"/>
    <w:rsid w:val="00FE1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7F311"/>
  <w15:chartTrackingRefBased/>
  <w15:docId w15:val="{F0987F74-6817-430E-928B-F64A89415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2B342F"/>
    <w:pPr>
      <w:spacing w:after="0" w:line="240" w:lineRule="auto"/>
    </w:pPr>
  </w:style>
  <w:style w:type="table" w:styleId="Mkatabulky">
    <w:name w:val="Table Grid"/>
    <w:basedOn w:val="Normlntabulka"/>
    <w:uiPriority w:val="39"/>
    <w:rsid w:val="006346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634688"/>
    <w:pPr>
      <w:ind w:left="720"/>
      <w:contextualSpacing/>
    </w:pPr>
  </w:style>
  <w:style w:type="paragraph" w:customStyle="1" w:styleId="l2">
    <w:name w:val="l2"/>
    <w:basedOn w:val="Normln"/>
    <w:rsid w:val="008654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3">
    <w:name w:val="l3"/>
    <w:basedOn w:val="Normln"/>
    <w:rsid w:val="008654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PromnnHTML">
    <w:name w:val="HTML Variable"/>
    <w:basedOn w:val="Standardnpsmoodstavce"/>
    <w:uiPriority w:val="99"/>
    <w:semiHidden/>
    <w:unhideWhenUsed/>
    <w:rsid w:val="00865438"/>
    <w:rPr>
      <w:i/>
      <w:iCs/>
    </w:rPr>
  </w:style>
  <w:style w:type="paragraph" w:customStyle="1" w:styleId="l4">
    <w:name w:val="l4"/>
    <w:basedOn w:val="Normln"/>
    <w:rsid w:val="008654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D00AD3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00AD3"/>
    <w:rPr>
      <w:color w:val="605E5C"/>
      <w:shd w:val="clear" w:color="auto" w:fill="E1DFDD"/>
    </w:rPr>
  </w:style>
  <w:style w:type="character" w:styleId="Siln">
    <w:name w:val="Strong"/>
    <w:basedOn w:val="Standardnpsmoodstavce"/>
    <w:uiPriority w:val="22"/>
    <w:qFormat/>
    <w:rsid w:val="00AD58B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04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2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List1!$A$1</c:f>
              <c:strCache>
                <c:ptCount val="1"/>
                <c:pt idx="0">
                  <c:v>odberané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tint val="54000"/>
                    <a:satMod val="103000"/>
                    <a:lumMod val="102000"/>
                    <a:tint val="94000"/>
                  </a:schemeClr>
                </a:gs>
                <a:gs pos="50000">
                  <a:schemeClr val="accent2">
                    <a:tint val="54000"/>
                    <a:satMod val="110000"/>
                    <a:lumMod val="100000"/>
                    <a:shade val="100000"/>
                  </a:schemeClr>
                </a:gs>
                <a:gs pos="100000">
                  <a:schemeClr val="accent2">
                    <a:tint val="54000"/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0-F356-46F0-BFC6-E1AE70A1BD17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cs-CZ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val>
            <c:numRef>
              <c:f>List1!$B$1</c:f>
              <c:numCache>
                <c:formatCode>General</c:formatCode>
                <c:ptCount val="1"/>
                <c:pt idx="0">
                  <c:v>25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C-EECF-4AAB-A47C-0E70E0C401B0}"/>
            </c:ext>
          </c:extLst>
        </c:ser>
        <c:ser>
          <c:idx val="1"/>
          <c:order val="1"/>
          <c:tx>
            <c:strRef>
              <c:f>List1!$A$2</c:f>
              <c:strCache>
                <c:ptCount val="1"/>
                <c:pt idx="0">
                  <c:v>propuštěné k použití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tint val="77000"/>
                    <a:satMod val="103000"/>
                    <a:lumMod val="102000"/>
                    <a:tint val="94000"/>
                  </a:schemeClr>
                </a:gs>
                <a:gs pos="50000">
                  <a:schemeClr val="accent2">
                    <a:tint val="77000"/>
                    <a:satMod val="110000"/>
                    <a:lumMod val="100000"/>
                    <a:shade val="100000"/>
                  </a:schemeClr>
                </a:gs>
                <a:gs pos="100000">
                  <a:schemeClr val="accent2">
                    <a:tint val="77000"/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cs-CZ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val>
            <c:numRef>
              <c:f>List1!$B$2</c:f>
              <c:numCache>
                <c:formatCode>General</c:formatCode>
                <c:ptCount val="1"/>
                <c:pt idx="0">
                  <c:v>20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D-EECF-4AAB-A47C-0E70E0C401B0}"/>
            </c:ext>
          </c:extLst>
        </c:ser>
        <c:ser>
          <c:idx val="2"/>
          <c:order val="2"/>
          <c:tx>
            <c:strRef>
              <c:f>List1!$A$3</c:f>
              <c:strCache>
                <c:ptCount val="1"/>
                <c:pt idx="0">
                  <c:v>vydané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atMod val="103000"/>
                    <a:lumMod val="102000"/>
                    <a:tint val="94000"/>
                  </a:schemeClr>
                </a:gs>
                <a:gs pos="50000">
                  <a:schemeClr val="accent2">
                    <a:satMod val="110000"/>
                    <a:lumMod val="100000"/>
                    <a:shade val="100000"/>
                  </a:schemeClr>
                </a:gs>
                <a:gs pos="100000">
                  <a:schemeClr val="accent2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cs-CZ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val>
            <c:numRef>
              <c:f>List1!$B$3</c:f>
              <c:numCache>
                <c:formatCode>General</c:formatCode>
                <c:ptCount val="1"/>
                <c:pt idx="0">
                  <c:v>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E-EECF-4AAB-A47C-0E70E0C401B0}"/>
            </c:ext>
          </c:extLst>
        </c:ser>
        <c:ser>
          <c:idx val="3"/>
          <c:order val="3"/>
          <c:tx>
            <c:strRef>
              <c:f>List1!$A$4</c:f>
              <c:strCache>
                <c:ptCount val="1"/>
                <c:pt idx="0">
                  <c:v>skladované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hade val="76000"/>
                    <a:satMod val="103000"/>
                    <a:lumMod val="102000"/>
                    <a:tint val="94000"/>
                  </a:schemeClr>
                </a:gs>
                <a:gs pos="50000">
                  <a:schemeClr val="accent2">
                    <a:shade val="76000"/>
                    <a:satMod val="110000"/>
                    <a:lumMod val="100000"/>
                    <a:shade val="100000"/>
                  </a:schemeClr>
                </a:gs>
                <a:gs pos="100000">
                  <a:schemeClr val="accent2">
                    <a:shade val="76000"/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1-F356-46F0-BFC6-E1AE70A1BD17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cs-CZ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val>
            <c:numRef>
              <c:f>List1!$B$4</c:f>
              <c:numCache>
                <c:formatCode>General</c:formatCode>
                <c:ptCount val="1"/>
                <c:pt idx="0">
                  <c:v>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F-EECF-4AAB-A47C-0E70E0C401B0}"/>
            </c:ext>
          </c:extLst>
        </c:ser>
        <c:ser>
          <c:idx val="4"/>
          <c:order val="4"/>
          <c:tx>
            <c:strRef>
              <c:f>List1!$A$5</c:f>
              <c:strCache>
                <c:ptCount val="1"/>
                <c:pt idx="0">
                  <c:v>likvidované celkem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hade val="53000"/>
                    <a:satMod val="103000"/>
                    <a:lumMod val="102000"/>
                    <a:tint val="94000"/>
                  </a:schemeClr>
                </a:gs>
                <a:gs pos="50000">
                  <a:schemeClr val="accent2">
                    <a:shade val="53000"/>
                    <a:satMod val="110000"/>
                    <a:lumMod val="100000"/>
                    <a:shade val="100000"/>
                  </a:schemeClr>
                </a:gs>
                <a:gs pos="100000">
                  <a:schemeClr val="accent2">
                    <a:shade val="53000"/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extLst>
              <c:ext xmlns:c16="http://schemas.microsoft.com/office/drawing/2014/chart" uri="{C3380CC4-5D6E-409C-BE32-E72D297353CC}">
                <c16:uniqueId val="{00000011-EECF-4AAB-A47C-0E70E0C401B0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cs-CZ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val>
            <c:numRef>
              <c:f>List1!$B$5</c:f>
              <c:numCache>
                <c:formatCode>General</c:formatCode>
                <c:ptCount val="1"/>
                <c:pt idx="0">
                  <c:v>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0-EECF-4AAB-A47C-0E70E0C401B0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100"/>
        <c:overlap val="-24"/>
        <c:axId val="164091264"/>
        <c:axId val="122842608"/>
      </c:barChart>
      <c:catAx>
        <c:axId val="164091264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122842608"/>
        <c:crosses val="autoZero"/>
        <c:auto val="1"/>
        <c:lblAlgn val="ctr"/>
        <c:lblOffset val="100"/>
        <c:noMultiLvlLbl val="0"/>
      </c:catAx>
      <c:valAx>
        <c:axId val="12284260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cs-CZ"/>
          </a:p>
        </c:txPr>
        <c:crossAx val="1640912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cs-CZ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cs-CZ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withinLinearReversed" id="22">
  <a:schemeClr val="accent2"/>
</cs:colorStyle>
</file>

<file path=word/charts/style1.xml><?xml version="1.0" encoding="utf-8"?>
<cs:chartStyle xmlns:cs="http://schemas.microsoft.com/office/drawing/2012/chartStyle" xmlns:a="http://schemas.openxmlformats.org/drawingml/2006/main" id="207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  <a:lumOff val="2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HTO</dc:creator>
  <cp:keywords/>
  <dc:description/>
  <cp:lastModifiedBy>HTO</cp:lastModifiedBy>
  <cp:revision>2</cp:revision>
  <dcterms:created xsi:type="dcterms:W3CDTF">2026-01-13T07:38:00Z</dcterms:created>
  <dcterms:modified xsi:type="dcterms:W3CDTF">2026-01-13T07:38:00Z</dcterms:modified>
</cp:coreProperties>
</file>